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/>
    <w:p/>
    <w:p/>
    <w:p/>
    <w:p>
      <w:pPr>
        <w:jc w:val="center"/>
      </w:pPr>
      <w:r>
        <w:rPr>
          <w:b/>
          <w:color w:val="116AC3"/>
          <w:sz w:val="32"/>
        </w:rPr>
        <w:t>ITMS 통합 시스템</w:t>
      </w:r>
    </w:p>
    <w:p>
      <w:pPr>
        <w:jc w:val="center"/>
      </w:pPr>
      <w:r>
        <w:rPr>
          <w:b/>
          <w:color w:val="1F2960"/>
          <w:sz w:val="60"/>
        </w:rPr>
        <w:t>사용자 지침서</w:t>
      </w:r>
    </w:p>
    <w:p>
      <w:pPr>
        <w:jc w:val="center"/>
      </w:pPr>
      <w:r>
        <w:rPr>
          <w:color w:val="555555"/>
          <w:sz w:val="26"/>
        </w:rPr>
        <w:t>User Guide</w:t>
      </w:r>
    </w:p>
    <w:p/>
    <w:p/>
    <w:p/>
    <w:p/>
    <w:p/>
    <w:p/>
    <w:p/>
    <w:p/>
    <w:p/>
    <w:p/>
    <w:p>
      <w:pPr>
        <w:jc w:val="center"/>
      </w:pPr>
      <w:r>
        <w:rPr>
          <w:color w:val="555555"/>
          <w:sz w:val="21"/>
        </w:rPr>
        <w:t>문서 버전 : v1.0</w:t>
      </w:r>
    </w:p>
    <w:p>
      <w:pPr>
        <w:jc w:val="center"/>
      </w:pPr>
      <w:r>
        <w:rPr>
          <w:color w:val="555555"/>
          <w:sz w:val="21"/>
        </w:rPr>
        <w:t>작성일 : 2026-07-17</w:t>
      </w:r>
    </w:p>
    <w:p>
      <w:pPr>
        <w:jc w:val="center"/>
      </w:pPr>
      <w:r>
        <w:rPr>
          <w:color w:val="555555"/>
          <w:sz w:val="21"/>
        </w:rPr>
        <w:t>대상 저장소 : Gitea ythong/itms</w:t>
      </w:r>
    </w:p>
    <w:p>
      <w:pPr>
        <w:jc w:val="center"/>
      </w:pPr>
      <w:r>
        <w:rPr>
          <w:color w:val="555555"/>
          <w:sz w:val="21"/>
        </w:rPr>
        <w:t>분류 : 대외비 — 무단 배포 금지</w:t>
      </w:r>
    </w:p>
    <w:p>
      <w:r>
        <w:br w:type="page"/>
      </w:r>
    </w:p>
    <w:p>
      <w:pPr>
        <w:pStyle w:val="Heading1"/>
      </w:pPr>
      <w:r>
        <w:rPr>
          <w:b/>
          <w:color w:val="1F2960"/>
          <w:sz w:val="34"/>
        </w:rPr>
        <w:t>1. 문서 개요</w:t>
      </w:r>
    </w:p>
    <w:p>
      <w:r>
        <w:t>본 지침서는 ITMS 통합 시스템의 최종 사용자(발주기관 담당자)를 대상으로 로그인·주요 업무 화면 사용법을 안내한다.</w:t>
      </w:r>
    </w:p>
    <w:p>
      <w:pPr>
        <w:pStyle w:val="Heading2"/>
      </w:pPr>
      <w:r>
        <w:rPr>
          <w:b/>
          <w:color w:val="116AC3"/>
          <w:sz w:val="26"/>
        </w:rPr>
        <w:t>1.1 시스템 개요</w:t>
      </w:r>
    </w:p>
    <w:p>
      <w:r>
        <w:t>ITMS 는 웹 기반 통합 업무 포털로, 서비스요청(SR)·원격지원·게시판·통계 등 기관 업무를 단일 화면에서 처리한다.</w:t>
      </w:r>
    </w:p>
    <w:p>
      <w:pPr>
        <w:pStyle w:val="ListBullet"/>
      </w:pPr>
      <w:r>
        <w:t>사용자는 웹 브라우저만으로 접속하며, 별도 프로그램 설치가 필요 없다.</w:t>
      </w:r>
    </w:p>
    <w:p>
      <w:pPr>
        <w:pStyle w:val="ListBullet"/>
      </w:pPr>
      <w:r>
        <w:t>기관별로 독립 배포되며, 로그인 후 소속 기관의 데이터만 조회·처리한다.</w:t>
      </w:r>
    </w:p>
    <w:p>
      <w:pPr>
        <w:pStyle w:val="Heading1"/>
      </w:pPr>
      <w:r>
        <w:rPr>
          <w:b/>
          <w:color w:val="1F2960"/>
          <w:sz w:val="34"/>
        </w:rPr>
        <w:t>2. 시스템 접속</w:t>
      </w:r>
    </w:p>
    <w:p>
      <w:pPr>
        <w:pStyle w:val="Heading2"/>
      </w:pPr>
      <w:r>
        <w:rPr>
          <w:b/>
          <w:color w:val="116AC3"/>
          <w:sz w:val="26"/>
        </w:rPr>
        <w:t>2.1 접속 주소</w:t>
      </w:r>
    </w:p>
    <w:p>
      <w:r>
        <w:t>기관별 배포 웹 티어(Front)로 접속한다. 접속 주소(도메인/포트)는 소속 기관 운영자에게 안내받는다.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/>
            <w:r>
              <w:rPr>
                <w:b/>
                <w:sz w:val="19"/>
              </w:rPr>
              <w:t>구분</w:t>
            </w:r>
          </w:p>
        </w:tc>
        <w:tc>
          <w:tcPr>
            <w:tcW w:type="dxa" w:w="4320"/>
          </w:tcPr>
          <w:p>
            <w:r/>
            <w:r>
              <w:rPr>
                <w:b/>
                <w:sz w:val="19"/>
              </w:rPr>
              <w:t>설명</w:t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19"/>
              </w:rPr>
              <w:t>웹 티어(Front)</w:t>
            </w:r>
          </w:p>
        </w:tc>
        <w:tc>
          <w:tcPr>
            <w:tcW w:type="dxa" w:w="4320"/>
          </w:tcPr>
          <w:p>
            <w:r/>
            <w:r>
              <w:rPr>
                <w:sz w:val="19"/>
              </w:rPr>
              <w:t>사용자 화면 제공 (JSP/Tiles 기반)</w:t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19"/>
              </w:rPr>
              <w:t>권장 브라우저</w:t>
            </w:r>
          </w:p>
        </w:tc>
        <w:tc>
          <w:tcPr>
            <w:tcW w:type="dxa" w:w="4320"/>
          </w:tcPr>
          <w:p>
            <w:r/>
            <w:r>
              <w:rPr>
                <w:sz w:val="19"/>
              </w:rPr>
              <w:t>Chrome / Edge 최신 버전</w:t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19"/>
              </w:rPr>
              <w:t>해상도</w:t>
            </w:r>
          </w:p>
        </w:tc>
        <w:tc>
          <w:tcPr>
            <w:tcW w:type="dxa" w:w="4320"/>
          </w:tcPr>
          <w:p>
            <w:r/>
            <w:r>
              <w:rPr>
                <w:sz w:val="19"/>
              </w:rPr>
              <w:t>1280×720 이상 권장</w:t>
            </w:r>
          </w:p>
        </w:tc>
      </w:tr>
    </w:tbl>
    <w:p/>
    <w:p>
      <w:pPr>
        <w:pStyle w:val="Heading2"/>
      </w:pPr>
      <w:r>
        <w:rPr>
          <w:b/>
          <w:color w:val="116AC3"/>
          <w:sz w:val="26"/>
        </w:rPr>
        <w:t>2.2 로그인</w:t>
      </w:r>
    </w:p>
    <w:p>
      <w:r>
        <w:t>발급받은 계정(아이디/비밀번호)으로 로그인한다. 인증은 OAuth2 기반이며, 로그인 성공 시 화면 전환된다.</w:t>
      </w:r>
    </w:p>
    <w:p>
      <w:pPr>
        <w:pStyle w:val="ListBullet"/>
      </w:pPr>
      <w:r>
        <w:t>2차 인증(OTP)이 설정된 기관은 최초 로그인 시 인증 앱(Google OTP 등)으로 QR 등록 후, 로그인마다 6자리 코드를 추가 입력한다.</w:t>
      </w:r>
    </w:p>
    <w:p>
      <w:pPr>
        <w:pStyle w:val="ListBullet"/>
      </w:pPr>
      <w:r>
        <w:t>비밀번호는 타인과 공유하지 않으며, 주기적으로 변경한다.</w:t>
      </w:r>
    </w:p>
    <w:p>
      <w:pPr>
        <w:pStyle w:val="ListBullet"/>
      </w:pPr>
      <w:r>
        <w:t>로그인 실패가 반복되면 계정이 잠길 수 있다. 잠금 시 운영자에게 문의한다.</w:t>
      </w:r>
    </w:p>
    <w:p>
      <w:pPr>
        <w:pStyle w:val="Heading1"/>
      </w:pPr>
      <w:r>
        <w:rPr>
          <w:b/>
          <w:color w:val="1F2960"/>
          <w:sz w:val="34"/>
        </w:rPr>
        <w:t>3. 메인 화면 구성</w:t>
      </w:r>
    </w:p>
    <w:p>
      <w:r>
        <w:t>로그인 후 상단 메뉴 / 좌측 네비게이션 / 본문 / 하단으로 구성된 표준 레이아웃이 표시된다.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/>
            <w:r>
              <w:rPr>
                <w:b/>
                <w:sz w:val="19"/>
              </w:rPr>
              <w:t>영역</w:t>
            </w:r>
          </w:p>
        </w:tc>
        <w:tc>
          <w:tcPr>
            <w:tcW w:type="dxa" w:w="4320"/>
          </w:tcPr>
          <w:p>
            <w:r/>
            <w:r>
              <w:rPr>
                <w:b/>
                <w:sz w:val="19"/>
              </w:rPr>
              <w:t>역할</w:t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19"/>
              </w:rPr>
              <w:t>상단(Header)</w:t>
            </w:r>
          </w:p>
        </w:tc>
        <w:tc>
          <w:tcPr>
            <w:tcW w:type="dxa" w:w="4320"/>
          </w:tcPr>
          <w:p>
            <w:r/>
            <w:r>
              <w:rPr>
                <w:sz w:val="19"/>
              </w:rPr>
              <w:t>로그아웃·마이페이지·알림</w:t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19"/>
              </w:rPr>
              <w:t>좌측(Nav)</w:t>
            </w:r>
          </w:p>
        </w:tc>
        <w:tc>
          <w:tcPr>
            <w:tcW w:type="dxa" w:w="4320"/>
          </w:tcPr>
          <w:p>
            <w:r/>
            <w:r>
              <w:rPr>
                <w:sz w:val="19"/>
              </w:rPr>
              <w:t>업무 메뉴 트리 (권한에 따라 노출 메뉴 상이)</w:t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19"/>
              </w:rPr>
              <w:t>본문(Body)</w:t>
            </w:r>
          </w:p>
        </w:tc>
        <w:tc>
          <w:tcPr>
            <w:tcW w:type="dxa" w:w="4320"/>
          </w:tcPr>
          <w:p>
            <w:r/>
            <w:r>
              <w:rPr>
                <w:sz w:val="19"/>
              </w:rPr>
              <w:t>선택 업무 화면 (목록·상세·등록/수정)</w:t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19"/>
              </w:rPr>
              <w:t>하단(Footer)</w:t>
            </w:r>
          </w:p>
        </w:tc>
        <w:tc>
          <w:tcPr>
            <w:tcW w:type="dxa" w:w="4320"/>
          </w:tcPr>
          <w:p>
            <w:r/>
            <w:r>
              <w:rPr>
                <w:sz w:val="19"/>
              </w:rPr>
              <w:t>시스템 정보·버전</w:t>
            </w:r>
          </w:p>
        </w:tc>
      </w:tr>
    </w:tbl>
    <w:p/>
    <w:p>
      <w:pPr>
        <w:pStyle w:val="Heading1"/>
      </w:pPr>
      <w:r>
        <w:rPr>
          <w:b/>
          <w:color w:val="1F2960"/>
          <w:sz w:val="34"/>
        </w:rPr>
        <w:t>4. 주요 업무 기능</w:t>
      </w:r>
    </w:p>
    <w:p>
      <w:r>
        <w:t>메뉴는 기관 권한에 따라 다를 수 있으며, 대표 업무 영역은 아래와 같다.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/>
            <w:r>
              <w:rPr>
                <w:b/>
                <w:sz w:val="19"/>
              </w:rPr>
              <w:t>영역</w:t>
            </w:r>
          </w:p>
        </w:tc>
        <w:tc>
          <w:tcPr>
            <w:tcW w:type="dxa" w:w="4320"/>
          </w:tcPr>
          <w:p>
            <w:r/>
            <w:r>
              <w:rPr>
                <w:b/>
                <w:sz w:val="19"/>
              </w:rPr>
              <w:t>주요 기능</w:t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19"/>
              </w:rPr>
              <w:t>서비스요청(SRM)</w:t>
            </w:r>
          </w:p>
        </w:tc>
        <w:tc>
          <w:tcPr>
            <w:tcW w:type="dxa" w:w="4320"/>
          </w:tcPr>
          <w:p>
            <w:r/>
            <w:r>
              <w:rPr>
                <w:sz w:val="19"/>
              </w:rPr>
              <w:t>서비스요청 등록·조회·진행상태 확인·처리결과 확인</w:t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19"/>
              </w:rPr>
              <w:t>원격지원(REM)</w:t>
            </w:r>
          </w:p>
        </w:tc>
        <w:tc>
          <w:tcPr>
            <w:tcW w:type="dxa" w:w="4320"/>
          </w:tcPr>
          <w:p>
            <w:r/>
            <w:r>
              <w:rPr>
                <w:sz w:val="19"/>
              </w:rPr>
              <w:t>원격 지원 요청·이력 조회</w:t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19"/>
              </w:rPr>
              <w:t>게시판(BBS)</w:t>
            </w:r>
          </w:p>
        </w:tc>
        <w:tc>
          <w:tcPr>
            <w:tcW w:type="dxa" w:w="4320"/>
          </w:tcPr>
          <w:p>
            <w:r/>
            <w:r>
              <w:rPr>
                <w:sz w:val="19"/>
              </w:rPr>
              <w:t>공지사항·자료실·문의 게시판</w:t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19"/>
              </w:rPr>
              <w:t>공통(CMM)</w:t>
            </w:r>
          </w:p>
        </w:tc>
        <w:tc>
          <w:tcPr>
            <w:tcW w:type="dxa" w:w="4320"/>
          </w:tcPr>
          <w:p>
            <w:r/>
            <w:r>
              <w:rPr>
                <w:sz w:val="19"/>
              </w:rPr>
              <w:t>공통 코드·기초정보 조회</w:t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19"/>
              </w:rPr>
              <w:t>포털(POT)</w:t>
            </w:r>
          </w:p>
        </w:tc>
        <w:tc>
          <w:tcPr>
            <w:tcW w:type="dxa" w:w="4320"/>
          </w:tcPr>
          <w:p>
            <w:r/>
            <w:r>
              <w:rPr>
                <w:sz w:val="19"/>
              </w:rPr>
              <w:t>개인화 포틀릿·즐겨찾기·대시보드</w:t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19"/>
              </w:rPr>
              <w:t>통계(STA)</w:t>
            </w:r>
          </w:p>
        </w:tc>
        <w:tc>
          <w:tcPr>
            <w:tcW w:type="dxa" w:w="4320"/>
          </w:tcPr>
          <w:p>
            <w:r/>
            <w:r>
              <w:rPr>
                <w:sz w:val="19"/>
              </w:rPr>
              <w:t>처리 현황·기간별 통계 조회 및 다운로드</w:t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19"/>
              </w:rPr>
              <w:t>시스템(SYS)</w:t>
            </w:r>
          </w:p>
        </w:tc>
        <w:tc>
          <w:tcPr>
            <w:tcW w:type="dxa" w:w="4320"/>
          </w:tcPr>
          <w:p>
            <w:r/>
            <w:r>
              <w:rPr>
                <w:sz w:val="19"/>
              </w:rPr>
              <w:t>사용자 정보·환경설정 (권한 범위 내)</w:t>
            </w:r>
          </w:p>
        </w:tc>
      </w:tr>
    </w:tbl>
    <w:p/>
    <w:p>
      <w:pPr>
        <w:pStyle w:val="Heading2"/>
      </w:pPr>
      <w:r>
        <w:rPr>
          <w:b/>
          <w:color w:val="116AC3"/>
          <w:sz w:val="26"/>
        </w:rPr>
        <w:t>4.1 서비스요청 처리 흐름</w:t>
      </w:r>
    </w:p>
    <w:p>
      <w:r>
        <w:t>요청 등록 → 접수 → 처리(담당 배정) → 완료 → 결과 확인의 단계로 진행된다.</w:t>
      </w:r>
    </w:p>
    <w:p>
      <w:pPr>
        <w:pStyle w:val="ListBullet"/>
      </w:pPr>
      <w:r>
        <w:t>요청 등록: [서비스요청] 메뉴에서 제목·내용·유형을 입력하고 저장한다.</w:t>
      </w:r>
    </w:p>
    <w:p>
      <w:pPr>
        <w:pStyle w:val="ListBullet"/>
      </w:pPr>
      <w:r>
        <w:t>진행 확인: 목록에서 상태(접수/처리중/완료)를 확인한다.</w:t>
      </w:r>
    </w:p>
    <w:p>
      <w:pPr>
        <w:pStyle w:val="ListBullet"/>
      </w:pPr>
      <w:r>
        <w:t>결과 확인: 완료된 요청의 처리 결과와 코멘트를 확인한다.</w:t>
      </w:r>
    </w:p>
    <w:p>
      <w:pPr>
        <w:pStyle w:val="Heading1"/>
      </w:pPr>
      <w:r>
        <w:rPr>
          <w:b/>
          <w:color w:val="1F2960"/>
          <w:sz w:val="34"/>
        </w:rPr>
        <w:t>5. 자주 묻는 질문(FAQ)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/>
            <w:r>
              <w:rPr>
                <w:b/>
                <w:sz w:val="19"/>
              </w:rPr>
              <w:t>질문</w:t>
            </w:r>
          </w:p>
        </w:tc>
        <w:tc>
          <w:tcPr>
            <w:tcW w:type="dxa" w:w="4320"/>
          </w:tcPr>
          <w:p>
            <w:r/>
            <w:r>
              <w:rPr>
                <w:b/>
                <w:sz w:val="19"/>
              </w:rPr>
              <w:t>답변</w:t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19"/>
              </w:rPr>
              <w:t>로그인이 안 됩니다.</w:t>
            </w:r>
          </w:p>
        </w:tc>
        <w:tc>
          <w:tcPr>
            <w:tcW w:type="dxa" w:w="4320"/>
          </w:tcPr>
          <w:p>
            <w:r/>
            <w:r>
              <w:rPr>
                <w:sz w:val="19"/>
              </w:rPr>
              <w:t>아이디/비밀번호 확인 후에도 안 되면 계정 잠금 여부를 운영자에게 문의한다.</w:t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19"/>
              </w:rPr>
              <w:t>OTP 코드가 맞지 않습니다.</w:t>
            </w:r>
          </w:p>
        </w:tc>
        <w:tc>
          <w:tcPr>
            <w:tcW w:type="dxa" w:w="4320"/>
          </w:tcPr>
          <w:p>
            <w:r/>
            <w:r>
              <w:rPr>
                <w:sz w:val="19"/>
              </w:rPr>
              <w:t>기기 시간이 자동(네트워크 시간)인지 확인한다. 계속 실패 시 운영자에게 OTP 초기화를 요청한다.</w:t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19"/>
              </w:rPr>
              <w:t>메뉴가 보이지 않습니다.</w:t>
            </w:r>
          </w:p>
        </w:tc>
        <w:tc>
          <w:tcPr>
            <w:tcW w:type="dxa" w:w="4320"/>
          </w:tcPr>
          <w:p>
            <w:r/>
            <w:r>
              <w:rPr>
                <w:sz w:val="19"/>
              </w:rPr>
              <w:t>메뉴는 권한에 따라 노출된다. 필요한 권한은 운영자에게 요청한다.</w:t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19"/>
              </w:rPr>
              <w:t>화면이 깨져 보입니다.</w:t>
            </w:r>
          </w:p>
        </w:tc>
        <w:tc>
          <w:tcPr>
            <w:tcW w:type="dxa" w:w="4320"/>
          </w:tcPr>
          <w:p>
            <w:r/>
            <w:r>
              <w:rPr>
                <w:sz w:val="19"/>
              </w:rPr>
              <w:t>브라우저를 최신 버전으로 업데이트하고 캐시를 삭제한다.</w:t>
            </w:r>
          </w:p>
        </w:tc>
      </w:tr>
    </w:tbl>
    <w:p/>
    <w:p>
      <w:pPr>
        <w:pStyle w:val="Heading1"/>
      </w:pPr>
      <w:r>
        <w:rPr>
          <w:b/>
          <w:color w:val="1F2960"/>
          <w:sz w:val="34"/>
        </w:rPr>
        <w:t>6. 문의</w:t>
      </w:r>
    </w:p>
    <w:p>
      <w:r>
        <w:t>시스템 사용 중 문제가 발생하면 소속 기관 운영자 또는 헬프데스크에 문의한다. 문의 시 화면 캡처와 발생 시각을 함께 전달하면 빠른 처리에 도움이 된다.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맑은 고딕" w:hAnsi="맑은 고딕" w:eastAsia="맑은 고딕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