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b/>
          <w:color w:val="116AC3"/>
          <w:sz w:val="32"/>
        </w:rPr>
        <w:t>ITMS 통합 시스템</w:t>
      </w:r>
    </w:p>
    <w:p>
      <w:pPr>
        <w:jc w:val="center"/>
      </w:pPr>
      <w:r>
        <w:rPr>
          <w:b/>
          <w:color w:val="1F2960"/>
          <w:sz w:val="60"/>
        </w:rPr>
        <w:t>서버 설치가이드</w:t>
      </w:r>
    </w:p>
    <w:p>
      <w:pPr>
        <w:jc w:val="center"/>
      </w:pPr>
      <w:r>
        <w:rPr>
          <w:color w:val="555555"/>
          <w:sz w:val="26"/>
        </w:rPr>
        <w:t>Server Installation Guide</w:t>
      </w:r>
    </w:p>
    <w:p/>
    <w:p/>
    <w:p/>
    <w:p/>
    <w:p/>
    <w:p/>
    <w:p/>
    <w:p/>
    <w:p/>
    <w:p/>
    <w:p>
      <w:pPr>
        <w:jc w:val="center"/>
      </w:pPr>
      <w:r>
        <w:rPr>
          <w:color w:val="555555"/>
          <w:sz w:val="21"/>
        </w:rPr>
        <w:t>문서 버전 : v1.0</w:t>
      </w:r>
    </w:p>
    <w:p>
      <w:pPr>
        <w:jc w:val="center"/>
      </w:pPr>
      <w:r>
        <w:rPr>
          <w:color w:val="555555"/>
          <w:sz w:val="21"/>
        </w:rPr>
        <w:t>작성일 : 2026-07-17</w:t>
      </w:r>
    </w:p>
    <w:p>
      <w:pPr>
        <w:jc w:val="center"/>
      </w:pPr>
      <w:r>
        <w:rPr>
          <w:color w:val="555555"/>
          <w:sz w:val="21"/>
        </w:rPr>
        <w:t>대상 : 배포 대상 서버 인프라 담당자</w:t>
      </w:r>
    </w:p>
    <w:p>
      <w:pPr>
        <w:jc w:val="center"/>
      </w:pPr>
      <w:r>
        <w:rPr>
          <w:color w:val="555555"/>
          <w:sz w:val="21"/>
        </w:rPr>
        <w:t>분류 : 대외비 — 무단 배포 금지</w:t>
      </w:r>
    </w:p>
    <w:p>
      <w:r>
        <w:br w:type="page"/>
      </w:r>
    </w:p>
    <w:p>
      <w:pPr>
        <w:pStyle w:val="Heading1"/>
      </w:pPr>
      <w:r>
        <w:rPr>
          <w:b/>
          <w:color w:val="1F2960"/>
          <w:sz w:val="34"/>
        </w:rPr>
        <w:t>1. 개요</w:t>
      </w:r>
    </w:p>
    <w:p>
      <w:r>
        <w:t>본 가이드는 ITMS 통합 시스템을 신규 서버(발주기관 배포 환경)에 설치하는 인프라 담당자를 대상으로 한다. ITMS 는 4개 독립 WAR + 1개 스케줄 데몬으로 구성된 멀티모듈 시스템이며, 각 모듈은 별도 포트/프로세스로 기동된다.</w:t>
      </w:r>
    </w:p>
    <w:p>
      <w:r>
        <w:t>설치 패키지(itms-install-*.tar.gz)에는 설치 스크립트·systemd 유닛·env 템플릿·빌드 스크립트·CI 연동 자료·지침서가 포함된다.</w:t>
      </w:r>
    </w:p>
    <w:p>
      <w:pPr>
        <w:pStyle w:val="Heading1"/>
      </w:pPr>
      <w:r>
        <w:rPr>
          <w:b/>
          <w:color w:val="1F2960"/>
          <w:sz w:val="34"/>
        </w:rPr>
        <w:t>2. 사전 요구사항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구분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요구사항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OS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Linux (systemd 기반, 예: Ubuntu/RHEL 계열)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JDK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OpenJDK 17 (빌드·런타임 공통). Boot 2.6.2 는 Java 21 미지원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메모리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최소 4GB 권장(4개 WAR + 데몬 동시 기동 고려)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디스크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빌드·아티팩트·로그용 여유 공간(모듈 WAR 합계 ~400MB + 아카이브)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DB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MariaDB(ur_itms_db) — api/batch 필수 · Oracle XE(인사) — batch 필수. 네트워크 도달 필요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시크릿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기관 프로파일(application-&lt;기관&gt;.yml) · keystore(UrpSystem/UrpSysKeyMng) 사전 확보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네트워크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포트 11000/11010/11020/11030 개방(내부), 필요 시 리버스 프록시(HTTPS)</w:t>
            </w:r>
          </w:p>
        </w:tc>
      </w:tr>
    </w:tbl>
    <w:p/>
    <w:p>
      <w:pPr>
        <w:pStyle w:val="ListBullet"/>
      </w:pPr>
      <w:r>
        <w:t>front 는 DB 무접속(REST 경유)이나 auth·api 가 기동되어 있어야 정상 동작한다.</w:t>
      </w:r>
    </w:p>
    <w:p>
      <w:pPr>
        <w:pStyle w:val="Heading1"/>
      </w:pPr>
      <w:r>
        <w:rPr>
          <w:b/>
          <w:color w:val="1F2960"/>
          <w:sz w:val="34"/>
        </w:rPr>
        <w:t>3. 설치 구성 요소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9"/>
              </w:rPr>
              <w:t>모듈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9"/>
              </w:rPr>
              <w:t>포트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9"/>
              </w:rPr>
              <w:t>산출물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9"/>
              </w:rPr>
              <w:t>systemd 유닛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auth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11000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itms-auth.war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itms-auth.service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api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11010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itms-api.war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itms-api.service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front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11020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itms-front.war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itms-front.service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batch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11030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itms-batch.war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itms-batch.service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datatrans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(데몬)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itms-datatrans.war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itms-datatrans.service</w:t>
            </w:r>
          </w:p>
        </w:tc>
      </w:tr>
    </w:tbl>
    <w:p/>
    <w:p>
      <w:pPr>
        <w:pStyle w:val="Heading1"/>
      </w:pPr>
      <w:r>
        <w:rPr>
          <w:b/>
          <w:color w:val="1F2960"/>
          <w:sz w:val="34"/>
        </w:rPr>
        <w:t>4. 설치 절차</w:t>
      </w:r>
    </w:p>
    <w:p>
      <w:pPr>
        <w:pStyle w:val="Heading2"/>
      </w:pPr>
      <w:r>
        <w:rPr>
          <w:b/>
          <w:color w:val="116AC3"/>
          <w:sz w:val="26"/>
        </w:rPr>
        <w:t>4.1 패키지 해제 · 사전 점검</w:t>
      </w:r>
    </w:p>
    <w:p>
      <w:r>
        <w:rPr>
          <w:rFonts w:ascii="Consolas" w:hAnsi="Consolas" w:eastAsia="Consolas"/>
          <w:color w:val="0A3D2A"/>
          <w:sz w:val="18"/>
        </w:rPr>
        <w:t>tar xzf itms-install-*.tar.gz &amp;&amp; cd itms-install</w:t>
        <w:br/>
        <w:t>sudo bash preflight.sh   # JDK17·DB 도달성·디스크 점검</w:t>
      </w:r>
    </w:p>
    <w:p>
      <w:pPr>
        <w:pStyle w:val="Heading2"/>
      </w:pPr>
      <w:r>
        <w:rPr>
          <w:b/>
          <w:color w:val="116AC3"/>
          <w:sz w:val="26"/>
        </w:rPr>
        <w:t>4.2 JDK17 설치 (미설치 시)</w:t>
      </w:r>
    </w:p>
    <w:p>
      <w:r>
        <w:rPr>
          <w:rFonts w:ascii="Consolas" w:hAnsi="Consolas" w:eastAsia="Consolas"/>
          <w:color w:val="0A3D2A"/>
          <w:sz w:val="18"/>
        </w:rPr>
        <w:t># Debian/Ubuntu</w:t>
        <w:br/>
        <w:t>sudo apt-get update &amp;&amp; sudo apt-get install -y openjdk-17-jdk</w:t>
        <w:br/>
        <w:t># RHEL 계열</w:t>
        <w:br/>
        <w:t>sudo dnf install -y java-17-openjdk-devel</w:t>
      </w:r>
    </w:p>
    <w:p>
      <w:pPr>
        <w:pStyle w:val="Heading2"/>
      </w:pPr>
      <w:r>
        <w:rPr>
          <w:b/>
          <w:color w:val="116AC3"/>
          <w:sz w:val="26"/>
        </w:rPr>
        <w:t>4.3 계정·디렉터리 생성 · systemd 설치</w:t>
      </w:r>
    </w:p>
    <w:p>
      <w:r>
        <w:t>install.sh 가 itms 전용 계정, /opt/itms(repo·artifacts), /etc/itms(env), systemd 유닛 설치를 멱등 수행한다. 서비스 start 는 하지 않는다(기동은 4.6에서).</w:t>
      </w:r>
    </w:p>
    <w:p>
      <w:r>
        <w:rPr>
          <w:rFonts w:ascii="Consolas" w:hAnsi="Consolas" w:eastAsia="Consolas"/>
          <w:color w:val="0A3D2A"/>
          <w:sz w:val="18"/>
        </w:rPr>
        <w:t>sudo bash install.sh</w:t>
      </w:r>
    </w:p>
    <w:p>
      <w:pPr>
        <w:pStyle w:val="Heading2"/>
      </w:pPr>
      <w:r>
        <w:rPr>
          <w:b/>
          <w:color w:val="116AC3"/>
          <w:sz w:val="26"/>
        </w:rPr>
        <w:t>4.4 아티팩트 준비 (빌드 또는 CI)</w:t>
      </w:r>
    </w:p>
    <w:p>
      <w:pPr>
        <w:pStyle w:val="ListBullet"/>
      </w:pPr>
      <w:r>
        <w:t>방법 A(직접 빌드): 소스에서 JDK17 로 모듈 WAR 를 빌드한다.</w:t>
      </w:r>
    </w:p>
    <w:p>
      <w:r>
        <w:rPr>
          <w:rFonts w:ascii="Consolas" w:hAnsi="Consolas" w:eastAsia="Consolas"/>
          <w:color w:val="0A3D2A"/>
          <w:sz w:val="18"/>
        </w:rPr>
        <w:t>cd /opt/itms/repo   # 소스 배치(또는 git clone)</w:t>
        <w:br/>
        <w:t>JAVA_HOME=/usr/lib/jvm/java-17-openjdk-amd64 bash deploy/build.sh</w:t>
      </w:r>
    </w:p>
    <w:p>
      <w:pPr>
        <w:pStyle w:val="ListBullet"/>
      </w:pPr>
      <w:r>
        <w:t>방법 B(CI): Gitea push → deploy_server 자동 빌드로 /opt/itms/artifacts/&lt;커밋&gt;/ 생성(5장 참조).</w:t>
      </w:r>
    </w:p>
    <w:p>
      <w:pPr>
        <w:pStyle w:val="ListBullet"/>
      </w:pPr>
      <w:r>
        <w:t>빌드 산출물을 /opt/itms/artifacts/current/ 로 연결한다(각 itms-&lt;모듈&gt;.war).</w:t>
      </w:r>
    </w:p>
    <w:p>
      <w:pPr>
        <w:pStyle w:val="Heading2"/>
      </w:pPr>
      <w:r>
        <w:rPr>
          <w:b/>
          <w:color w:val="116AC3"/>
          <w:sz w:val="26"/>
        </w:rPr>
        <w:t>4.5 프로파일 · keystore 배치</w:t>
      </w:r>
    </w:p>
    <w:p>
      <w:pPr>
        <w:pStyle w:val="ListBullet"/>
      </w:pPr>
      <w:r>
        <w:t>각 모듈 리소스의 secrets/*.keystore 와 application-&lt;기관&gt;.yml 이 아티팩트에 포함되어야 한다(빌드 시 classpath). 외부 keystore 를 쓰는 경우 경로를 env 로 지정한다.</w:t>
      </w:r>
    </w:p>
    <w:p>
      <w:pPr>
        <w:pStyle w:val="ListBullet"/>
      </w:pPr>
      <w:r>
        <w:t>시크릿(암호문·접속정보·keystore 비번)은 서버 로컬에서만 관리하며 형상관리에 커밋하지 않는다.</w:t>
      </w:r>
    </w:p>
    <w:p>
      <w:pPr>
        <w:pStyle w:val="Heading2"/>
      </w:pPr>
      <w:r>
        <w:rPr>
          <w:b/>
          <w:color w:val="116AC3"/>
          <w:sz w:val="26"/>
        </w:rPr>
        <w:t>4.6 env 설정 · 기동</w:t>
      </w:r>
    </w:p>
    <w:p>
      <w:r>
        <w:t>각 모듈 /etc/itms/itms-&lt;모듈&gt;.env 에 기관 프로파일을 지정한다.</w:t>
      </w:r>
    </w:p>
    <w:p>
      <w:r>
        <w:rPr>
          <w:rFonts w:ascii="Consolas" w:hAnsi="Consolas" w:eastAsia="Consolas"/>
          <w:color w:val="0A3D2A"/>
          <w:sz w:val="18"/>
        </w:rPr>
        <w:t># 예: /etc/itms/itms-api.env</w:t>
        <w:br/>
        <w:t>SPRING_PROFILES_ACTIVE=keiti_prod</w:t>
        <w:br/>
        <w:t>JAVA_OPTS=-Xms256m -Xmx512m</w:t>
      </w:r>
    </w:p>
    <w:p>
      <w:r>
        <w:rPr>
          <w:rFonts w:ascii="Consolas" w:hAnsi="Consolas" w:eastAsia="Consolas"/>
          <w:color w:val="0A3D2A"/>
          <w:sz w:val="18"/>
        </w:rPr>
        <w:t>sudo systemctl daemon-reload</w:t>
        <w:br/>
        <w:t>for m in auth api front batch datatrans; do sudo systemctl enable --now itms-$m; done</w:t>
      </w:r>
    </w:p>
    <w:p>
      <w:pPr>
        <w:pStyle w:val="Heading2"/>
      </w:pPr>
      <w:r>
        <w:rPr>
          <w:b/>
          <w:color w:val="116AC3"/>
          <w:sz w:val="26"/>
        </w:rPr>
        <w:t>4.7 헬스체크</w:t>
      </w:r>
    </w:p>
    <w:p>
      <w:r>
        <w:rPr>
          <w:rFonts w:ascii="Consolas" w:hAnsi="Consolas" w:eastAsia="Consolas"/>
          <w:color w:val="0A3D2A"/>
          <w:sz w:val="18"/>
        </w:rPr>
        <w:t>for p in 11000 11010 11020; do curl -sf -o /dev/null http://127.0.0.1:$p/ &amp;&amp; echo "$p UP" || echo "$p DOWN"; done</w:t>
        <w:br/>
        <w:t>sudo systemctl status itms-batch itms-datatrans</w:t>
      </w:r>
    </w:p>
    <w:p>
      <w:pPr>
        <w:pStyle w:val="Heading1"/>
      </w:pPr>
      <w:r>
        <w:rPr>
          <w:b/>
          <w:color w:val="1F2960"/>
          <w:sz w:val="34"/>
        </w:rPr>
        <w:t>5. CI/CD 자동배포 연결 (선택)</w:t>
      </w:r>
    </w:p>
    <w:p>
      <w:r>
        <w:t>지속 빌드/배포를 원하면 deploy_server itms 블록과 Gitea webhook 을 연결한다.</w:t>
      </w:r>
    </w:p>
    <w:p>
      <w:pPr>
        <w:pStyle w:val="ListBullet"/>
      </w:pPr>
      <w:r>
        <w:t>deploy/deploy_server_itms_block.py 를 배포 서버 deploy_server.py 의 _deploy() elif 체인에 병합 → 서버 사본 반영 → deploy 서비스 재시작.</w:t>
      </w:r>
    </w:p>
    <w:p>
      <w:pPr>
        <w:pStyle w:val="ListBullet"/>
      </w:pPr>
      <w:r>
        <w:t>deploy/gitea-webhook.md 대로 push webhook 생성(url=localhost·secret 일치·ALLOWED_HOST_LIST loopback).</w:t>
      </w:r>
    </w:p>
    <w:p>
      <w:pPr>
        <w:pStyle w:val="ListBullet"/>
      </w:pPr>
      <w:r>
        <w:t>자격증명(GITEA_CLONE_CRED)·webhook secret 은 서버 env 로 주입하고 코드/로그에 노출하지 않는다.</w:t>
      </w:r>
    </w:p>
    <w:p>
      <w:pPr>
        <w:pStyle w:val="Heading1"/>
      </w:pPr>
      <w:r>
        <w:rPr>
          <w:b/>
          <w:color w:val="1F2960"/>
          <w:sz w:val="34"/>
        </w:rPr>
        <w:t>6. 설치 검증 체크리스트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9"/>
              </w:rPr>
              <w:t>#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9"/>
              </w:rPr>
              <w:t>확인 항목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9"/>
              </w:rPr>
              <w:t>기대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1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JDK17 설치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java-17 경로 존재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2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디렉터리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/opt/itms/{repo,artifacts}, /etc/itms 존재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3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systemd 유닛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itms-* 5개 enabled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4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아티팩트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artifacts/current/itms-*.war 5개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5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프로파일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각 env SPRING_PROFILES_ACTIVE 설정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6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포트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11000/11010/11020 도달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7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DB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api/batch DB 연결 정상(로그 오류 없음)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8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보안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env/keystore 600 권한, 커밋에 시크릿 0</w:t>
            </w:r>
          </w:p>
        </w:tc>
      </w:tr>
    </w:tbl>
    <w:p/>
    <w:p>
      <w:pPr>
        <w:pStyle w:val="Heading1"/>
      </w:pPr>
      <w:r>
        <w:rPr>
          <w:b/>
          <w:color w:val="1F2960"/>
          <w:sz w:val="34"/>
        </w:rPr>
        <w:t>7. 제거(Uninstall)</w:t>
      </w:r>
    </w:p>
    <w:p>
      <w:r>
        <w:rPr>
          <w:rFonts w:ascii="Consolas" w:hAnsi="Consolas" w:eastAsia="Consolas"/>
          <w:color w:val="0A3D2A"/>
          <w:sz w:val="18"/>
        </w:rPr>
        <w:t>sudo bash uninstall.sh   # 서비스 중지·disable·유닛 제거(데이터/DB 는 보존)</w:t>
      </w:r>
    </w:p>
    <w:p>
      <w:pPr>
        <w:pStyle w:val="Heading1"/>
      </w:pPr>
      <w:r>
        <w:rPr>
          <w:b/>
          <w:color w:val="1F2960"/>
          <w:sz w:val="34"/>
        </w:rPr>
        <w:t>8. 트러블슈팅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증상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조치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기동 즉시 종료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journalctl -u itms-&lt;모듈&gt; 로그 확인 — DB 미도달/프로파일 오류 다수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gradlew 실행 불가(127)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CRLF → sed -i 's/\r$//' gradlew (Windows 체크아웃 시)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front 빌드 실패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egov spring-modules-validation 배선(artifact-only 저장소) 유지 확인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최초 빌드 지연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gradle 배포판+deps 다운로드 — 콜드 빌드 1회 수동 실행으로 워밍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webhook 미동작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url localhost·secret 일치·ALLOWED_HOST_LIST loopback + deploy_server 서버 사본 반영·재시작</w:t>
            </w:r>
          </w:p>
        </w:tc>
      </w:tr>
    </w:tbl>
    <w:p/>
    <w:p>
      <w:pPr>
        <w:pStyle w:val="Heading1"/>
      </w:pPr>
      <w:r>
        <w:rPr>
          <w:b/>
          <w:color w:val="1F2960"/>
          <w:sz w:val="34"/>
        </w:rPr>
        <w:t>9. 보안 주의</w:t>
      </w:r>
    </w:p>
    <w:p>
      <w:pPr>
        <w:pStyle w:val="ListBullet"/>
      </w:pPr>
      <w:r>
        <w:t>접속정보·비밀번호·keystore 비번·연동 키를 로그/화면/문서/커밋에 노출하지 않는다.</w:t>
      </w:r>
    </w:p>
    <w:p>
      <w:pPr>
        <w:pStyle w:val="ListBullet"/>
      </w:pPr>
      <w:r>
        <w:t>env·keystore 파일 권한은 600, 소유자는 서비스 계정(itms)로 제한한다.</w:t>
      </w:r>
    </w:p>
    <w:p>
      <w:pPr>
        <w:pStyle w:val="ListBullet"/>
      </w:pPr>
      <w:r>
        <w:t>관리 대상 서버는 최소 권한 계정으로 접근한다.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